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0E100" w14:textId="410DCAA2" w:rsidR="00605CB7" w:rsidRPr="00242689" w:rsidRDefault="00605CB7" w:rsidP="00242689">
      <w:pPr>
        <w:rPr>
          <w:rFonts w:ascii="Times New Roman" w:eastAsia="Times New Roman" w:hAnsi="Times New Roman" w:cs="Times New Roman"/>
          <w:lang w:eastAsia="it-IT"/>
        </w:rPr>
      </w:pPr>
      <w:r>
        <w:rPr>
          <w:rFonts w:ascii="Helvetica Neue" w:hAnsi="Helvetica Neue"/>
          <w:noProof/>
          <w:color w:val="333333"/>
          <w:lang w:eastAsia="it-IT"/>
        </w:rPr>
        <w:drawing>
          <wp:inline distT="0" distB="0" distL="0" distR="0" wp14:anchorId="6A9D2252" wp14:editId="7F8C5F77">
            <wp:extent cx="1936413" cy="862965"/>
            <wp:effectExtent l="0" t="0" r="0" b="635"/>
            <wp:docPr id="2" name="Immagine 2" descr="../logo%20def%20cp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%20def%20cpo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81" cy="8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129" w:rsidRPr="00832129">
        <w:t xml:space="preserve"> </w:t>
      </w:r>
      <w:r w:rsidR="00242689" w:rsidRPr="00242689">
        <w:rPr>
          <w:noProof/>
        </w:rPr>
        <w:t xml:space="preserve"> </w:t>
      </w:r>
      <w:r w:rsidR="00242689" w:rsidRPr="00832129">
        <w:rPr>
          <w:rFonts w:ascii="Times New Roman" w:eastAsia="Times New Roman" w:hAnsi="Times New Roman" w:cs="Times New Roman"/>
          <w:lang w:eastAsia="it-IT"/>
        </w:rPr>
        <w:fldChar w:fldCharType="begin"/>
      </w:r>
      <w:r w:rsidR="00242689" w:rsidRPr="00832129">
        <w:rPr>
          <w:rFonts w:ascii="Times New Roman" w:eastAsia="Times New Roman" w:hAnsi="Times New Roman" w:cs="Times New Roman"/>
          <w:lang w:eastAsia="it-IT"/>
        </w:rPr>
        <w:instrText xml:space="preserve"> INCLUDEPICTURE "/var/folders/13/fn1m_yr95816knc0jsc1856h0000gn/T/com.microsoft.Word/WebArchiveCopyPasteTempFiles/Z" \* MERGEFORMATINET </w:instrText>
      </w:r>
      <w:r w:rsidR="00242689" w:rsidRPr="00832129">
        <w:rPr>
          <w:rFonts w:ascii="Times New Roman" w:eastAsia="Times New Roman" w:hAnsi="Times New Roman" w:cs="Times New Roman"/>
          <w:lang w:eastAsia="it-IT"/>
        </w:rPr>
        <w:fldChar w:fldCharType="separate"/>
      </w:r>
      <w:r w:rsidR="00242689" w:rsidRPr="00242689">
        <w:rPr>
          <w:noProof/>
        </w:rPr>
        <w:t xml:space="preserve"> </w:t>
      </w:r>
      <w:r w:rsidR="00242689" w:rsidRPr="00242689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5A3969B8" wp14:editId="026FF321">
            <wp:extent cx="2178843" cy="860425"/>
            <wp:effectExtent l="0" t="0" r="5715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8332" cy="9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689" w:rsidRPr="00832129">
        <w:rPr>
          <w:rFonts w:ascii="Times New Roman" w:eastAsia="Times New Roman" w:hAnsi="Times New Roman" w:cs="Times New Roman"/>
          <w:noProof/>
          <w:lang w:eastAsia="it-IT"/>
        </w:rPr>
        <w:drawing>
          <wp:inline distT="0" distB="0" distL="0" distR="0" wp14:anchorId="0A6DED21" wp14:editId="2A98C016">
            <wp:extent cx="1814513" cy="776605"/>
            <wp:effectExtent l="0" t="0" r="1905" b="0"/>
            <wp:docPr id="1" name="Immagine 1" descr="Parte il nuovo Information Center di Cassa Forense con orari ampliati e  multicanalità | Cassa Nazionale di Previdenza e Assistenza For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e il nuovo Information Center di Cassa Forense con orari ampliati e  multicanalità | Cassa Nazionale di Previdenza e Assistenza Foren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76" cy="8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689" w:rsidRPr="00832129">
        <w:rPr>
          <w:rFonts w:ascii="Times New Roman" w:eastAsia="Times New Roman" w:hAnsi="Times New Roman" w:cs="Times New Roman"/>
          <w:lang w:eastAsia="it-IT"/>
        </w:rPr>
        <w:fldChar w:fldCharType="end"/>
      </w:r>
    </w:p>
    <w:p w14:paraId="717F1BCC" w14:textId="77777777" w:rsidR="00242689" w:rsidRDefault="00242689" w:rsidP="00605CB7">
      <w:pPr>
        <w:pStyle w:val="Titolo"/>
        <w:rPr>
          <w:color w:val="124E5C"/>
          <w:spacing w:val="-6"/>
          <w:sz w:val="32"/>
          <w:szCs w:val="32"/>
        </w:rPr>
      </w:pPr>
    </w:p>
    <w:p w14:paraId="6E934CB9" w14:textId="49237CFF" w:rsidR="00605CB7" w:rsidRPr="00B768EB" w:rsidRDefault="00605CB7" w:rsidP="00605CB7">
      <w:pPr>
        <w:pStyle w:val="Titolo"/>
        <w:rPr>
          <w:color w:val="124E5C"/>
          <w:spacing w:val="-6"/>
          <w:sz w:val="32"/>
          <w:szCs w:val="32"/>
        </w:rPr>
      </w:pPr>
      <w:r w:rsidRPr="00B768EB">
        <w:rPr>
          <w:color w:val="124E5C"/>
          <w:spacing w:val="-6"/>
          <w:sz w:val="32"/>
          <w:szCs w:val="32"/>
        </w:rPr>
        <w:t>Corso di formazione in diritto antidiscriminatorio bilingue</w:t>
      </w:r>
    </w:p>
    <w:p w14:paraId="23F3453A" w14:textId="43A44574" w:rsidR="00605CB7" w:rsidRPr="00B768EB" w:rsidRDefault="00605CB7" w:rsidP="00605CB7">
      <w:pPr>
        <w:pStyle w:val="Titolo"/>
        <w:rPr>
          <w:color w:val="124E5C"/>
          <w:spacing w:val="-6"/>
          <w:sz w:val="32"/>
          <w:szCs w:val="32"/>
        </w:rPr>
      </w:pPr>
      <w:proofErr w:type="spellStart"/>
      <w:r w:rsidRPr="00B768EB">
        <w:rPr>
          <w:color w:val="124E5C"/>
          <w:spacing w:val="-6"/>
          <w:sz w:val="32"/>
          <w:szCs w:val="32"/>
        </w:rPr>
        <w:t>Equal</w:t>
      </w:r>
      <w:proofErr w:type="spellEnd"/>
      <w:r w:rsidRPr="00B768EB">
        <w:rPr>
          <w:color w:val="124E5C"/>
          <w:spacing w:val="-6"/>
          <w:sz w:val="32"/>
          <w:szCs w:val="32"/>
        </w:rPr>
        <w:t xml:space="preserve"> </w:t>
      </w:r>
      <w:proofErr w:type="spellStart"/>
      <w:r w:rsidRPr="00B768EB">
        <w:rPr>
          <w:color w:val="124E5C"/>
          <w:spacing w:val="-6"/>
          <w:sz w:val="32"/>
          <w:szCs w:val="32"/>
        </w:rPr>
        <w:t>opportunities</w:t>
      </w:r>
      <w:proofErr w:type="spellEnd"/>
      <w:r w:rsidRPr="00B768EB">
        <w:rPr>
          <w:color w:val="124E5C"/>
          <w:spacing w:val="-6"/>
          <w:sz w:val="32"/>
          <w:szCs w:val="32"/>
        </w:rPr>
        <w:t xml:space="preserve"> in Europe! L’Europa delle donne!</w:t>
      </w:r>
    </w:p>
    <w:p w14:paraId="436A446B" w14:textId="77777777" w:rsidR="00605CB7" w:rsidRPr="00B768EB" w:rsidRDefault="00605CB7" w:rsidP="00605CB7">
      <w:pPr>
        <w:pStyle w:val="Titolo"/>
        <w:rPr>
          <w:color w:val="FF0000"/>
          <w:spacing w:val="-6"/>
          <w:sz w:val="24"/>
          <w:szCs w:val="24"/>
        </w:rPr>
      </w:pPr>
      <w:r w:rsidRPr="00B768EB">
        <w:rPr>
          <w:color w:val="FF0000"/>
          <w:spacing w:val="-6"/>
          <w:sz w:val="24"/>
          <w:szCs w:val="24"/>
        </w:rPr>
        <w:t>PROGETTO REALIZZATO CON IL CONTRIBUTO ECONOMICO DI CASSA FORENSE</w:t>
      </w:r>
    </w:p>
    <w:p w14:paraId="0B072A08" w14:textId="2CE42D7B" w:rsidR="00605CB7" w:rsidRDefault="00605CB7"/>
    <w:p w14:paraId="48B1807B" w14:textId="3B1EF139" w:rsidR="00605CB7" w:rsidRPr="00832129" w:rsidRDefault="00605CB7" w:rsidP="00605CB7">
      <w:pPr>
        <w:jc w:val="center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2129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OBIETTIVI E DESTINATARI</w:t>
      </w:r>
    </w:p>
    <w:p w14:paraId="76323FC8" w14:textId="0CB30B39" w:rsidR="005B715C" w:rsidRPr="005B715C" w:rsidRDefault="009177DC" w:rsidP="005B715C">
      <w:pPr>
        <w:pStyle w:val="Standard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 corso ha l’obiettivo di offrire una preparazione ad avvocati ed avvocate </w:t>
      </w:r>
      <w:r w:rsidRP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sulle normative comuni in tutti gli Stati membri che vietano ogni forma di discriminazione basata sul sesso, sull'origine razziale o etnica, sulla disabilità, sull'orientamento sessuale, sull'età, sulla religione</w:t>
      </w:r>
      <w:r w:rsidR="005B71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con lo scopo specifico di implementare le </w:t>
      </w:r>
      <w:r w:rsidR="005B715C" w:rsidRPr="005B71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competenze anche in lingua inglese della legislazione europa per  consentire un’ampia mobilità di avvocati all’interno dell’UE e contribuire allo sviluppo della cultura giuridica </w:t>
      </w:r>
      <w:r w:rsidR="00D61E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respiro internazionale</w:t>
      </w:r>
      <w:r w:rsidR="005B715C" w:rsidRPr="005B71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D18F13F" w14:textId="00C5C96E" w:rsidR="00605CB7" w:rsidRPr="005B715C" w:rsidRDefault="00605CB7" w:rsidP="00605CB7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A4BDBA" w14:textId="1C0F3B73" w:rsidR="009177DC" w:rsidRDefault="009177DC" w:rsidP="00605CB7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686B12" w14:textId="38D92922" w:rsidR="009177DC" w:rsidRPr="00832129" w:rsidRDefault="009177DC" w:rsidP="009177DC">
      <w:pPr>
        <w:jc w:val="center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2129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MODALITÁ DI SVOLGIMENTO DEL CORSO</w:t>
      </w:r>
    </w:p>
    <w:p w14:paraId="4D90E1CC" w14:textId="6714B300" w:rsidR="009F6923" w:rsidRPr="009F6923" w:rsidRDefault="009177DC" w:rsidP="00D710B7">
      <w:pPr>
        <w:tabs>
          <w:tab w:val="left" w:pos="538"/>
        </w:tabs>
        <w:ind w:right="238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 corso si </w:t>
      </w:r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articolerà in 60 ore complessive di formazione, inclusivo di modulo di “case </w:t>
      </w:r>
      <w:proofErr w:type="spellStart"/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history</w:t>
      </w:r>
      <w:proofErr w:type="spellEnd"/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” e/o “best </w:t>
      </w:r>
      <w:proofErr w:type="spellStart"/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practices</w:t>
      </w:r>
      <w:proofErr w:type="spellEnd"/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 sulla materia oggetto del corso</w:t>
      </w:r>
      <w:r w:rsidR="00D61E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mobilità a </w:t>
      </w:r>
      <w:proofErr w:type="spellStart"/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Corke</w:t>
      </w:r>
      <w:proofErr w:type="spellEnd"/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710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Irlanda</w:t>
      </w:r>
      <w:r w:rsidR="00D710B7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6923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dove si svolgeranno tre giorni di seminari in lingua inglese.</w:t>
      </w:r>
    </w:p>
    <w:p w14:paraId="58E0CDC7" w14:textId="1EEE96F8" w:rsidR="009177DC" w:rsidRPr="009F6923" w:rsidRDefault="009F6923" w:rsidP="00D710B7">
      <w:pPr>
        <w:tabs>
          <w:tab w:val="left" w:pos="538"/>
        </w:tabs>
        <w:spacing w:before="63"/>
        <w:ind w:right="230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lezioni si svolgeranno in modalità </w:t>
      </w:r>
      <w:proofErr w:type="spellStart"/>
      <w:r w:rsidR="00D61E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blended</w:t>
      </w:r>
      <w:proofErr w:type="spellEnd"/>
      <w:r>
        <w:t xml:space="preserve"> </w:t>
      </w:r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presso </w:t>
      </w:r>
      <w:r w:rsidR="00D61E0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 Tribunale di Caltagirone nel</w:t>
      </w:r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l’aula Magna Giorgio </w:t>
      </w:r>
      <w:proofErr w:type="spellStart"/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Arcoleo</w:t>
      </w:r>
      <w:proofErr w:type="spellEnd"/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(salvo altra situazione emergenziale). I/le partecipanti seguiranno </w:t>
      </w:r>
      <w:r w:rsidR="005B71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</w:t>
      </w:r>
      <w:r w:rsidR="005B715C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lezioni frontali, </w:t>
      </w:r>
      <w:r w:rsidR="00ED4C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</w:t>
      </w:r>
      <w:r w:rsidR="005B715C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cooperative </w:t>
      </w:r>
      <w:r w:rsidR="00ED4C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5B715C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collaborative </w:t>
      </w:r>
      <w:proofErr w:type="spellStart"/>
      <w:r w:rsidR="005B715C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learning</w:t>
      </w:r>
      <w:proofErr w:type="spellEnd"/>
      <w:r w:rsidR="005B715C" w:rsidRP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 la possibilità di interagire con il cor</w:t>
      </w:r>
      <w:r w:rsidR="005B71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docente per i chiarimenti degli argomenti che si tratteranno </w:t>
      </w:r>
      <w:r w:rsidR="00ED4C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</w:t>
      </w:r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che, in corso, potranno subire qualche modifica che i </w:t>
      </w:r>
      <w:r w:rsidR="00ED4C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Formatori</w:t>
      </w:r>
      <w:r w:rsid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riterranno opportuna.</w:t>
      </w:r>
      <w:r w:rsidR="0077617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2F70F63" w14:textId="77777777" w:rsidR="009177DC" w:rsidRDefault="009177DC" w:rsidP="009177DC">
      <w:pPr>
        <w:jc w:val="both"/>
      </w:pPr>
    </w:p>
    <w:p w14:paraId="6660EEEF" w14:textId="4EA8BD51" w:rsidR="009177DC" w:rsidRPr="00832129" w:rsidRDefault="009177DC" w:rsidP="009177DC">
      <w:pPr>
        <w:jc w:val="center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2129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FREQUENZA E PARTECIPAZIONE ATTIVA</w:t>
      </w:r>
    </w:p>
    <w:p w14:paraId="2AAC02F7" w14:textId="7C7105E0" w:rsidR="00467540" w:rsidRPr="00467540" w:rsidRDefault="009177DC" w:rsidP="00D710B7">
      <w:pPr>
        <w:pStyle w:val="NormaleWeb"/>
        <w:spacing w:after="0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 partecipante al Corso di formazione in diritto antidiscriminatorio bilingue è tenuto alla frequenza di almeno l’80% delle attività pr</w:t>
      </w:r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ogrammate</w:t>
      </w:r>
      <w:r w:rsidRPr="009177D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67540"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</w:t>
      </w:r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ono</w:t>
      </w:r>
      <w:r w:rsidR="00467540"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previsti </w:t>
      </w:r>
      <w:r w:rsidR="00467540"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tre </w:t>
      </w:r>
      <w:proofErr w:type="spellStart"/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steps</w:t>
      </w:r>
      <w:proofErr w:type="spellEnd"/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7540"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 la verifica degli apprendimenti: </w:t>
      </w:r>
    </w:p>
    <w:p w14:paraId="23ACB470" w14:textId="457814E8" w:rsidR="00467540" w:rsidRPr="00467540" w:rsidRDefault="00467540" w:rsidP="00D710B7">
      <w:pPr>
        <w:pStyle w:val="NormaleWeb"/>
        <w:spacing w:after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placement test per l'accertamento delle competenze giuridic</w:t>
      </w:r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 e </w:t>
      </w: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linguistiche (verifica ex ante)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3392FE49" w14:textId="5F659BD9" w:rsidR="00467540" w:rsidRPr="00467540" w:rsidRDefault="00467540" w:rsidP="00D710B7">
      <w:pPr>
        <w:pStyle w:val="NormaleWeb"/>
        <w:spacing w:after="0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F7377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verifica intermediate –per monitorare il reale percorso di apprendimento in itinere ed effettuare eventuali correzioni e/o modifiche al planning progettato “working in progress”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293208F1" w14:textId="2F4AB099" w:rsidR="00467540" w:rsidRDefault="00467540" w:rsidP="00D710B7">
      <w:pPr>
        <w:pStyle w:val="NormaleWeb"/>
        <w:spacing w:after="0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F7377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verifica finale (verifica post)</w:t>
      </w:r>
      <w:r w:rsidR="00F7377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per l'accertamento delle competenze in uscita attraverso un multitest che prevede </w:t>
      </w:r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 raggiungimento</w:t>
      </w: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delle competenze </w:t>
      </w:r>
      <w:r w:rsidR="00A710B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acquisite</w:t>
      </w:r>
      <w:r w:rsidRPr="0046754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le competenze scritte realmente raggiunte e la capacita di interagire in lingua inglese sulle tematiche formative trattate.</w:t>
      </w:r>
    </w:p>
    <w:p w14:paraId="7C492C51" w14:textId="77777777" w:rsidR="004A00B0" w:rsidRPr="00467540" w:rsidRDefault="004A00B0" w:rsidP="00467540">
      <w:pPr>
        <w:pStyle w:val="NormaleWeb"/>
        <w:spacing w:after="0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DE02D4" w14:textId="0394061C" w:rsidR="009177DC" w:rsidRDefault="009177DC" w:rsidP="009177DC">
      <w:pPr>
        <w:jc w:val="both"/>
        <w:rPr>
          <w:rFonts w:ascii="Times New Roman" w:eastAsia="Times New Roman" w:hAnsi="Times New Roman" w:cs="Tahoma"/>
          <w:color w:val="000000" w:themeColor="text1"/>
          <w:kern w:val="3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7540">
        <w:rPr>
          <w:rFonts w:ascii="Times New Roman" w:eastAsia="Times New Roman" w:hAnsi="Times New Roman" w:cs="Tahoma"/>
          <w:color w:val="000000" w:themeColor="text1"/>
          <w:kern w:val="3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Al termine del percorso, ai candidati risultati idonei per presenze e partecipazione attiva nonché esiti dei test, verrà rilasciato apposito attestato di partecipazione. Ai corsisti verranno riconosciuti n. 25 crediti formativi</w:t>
      </w:r>
      <w:r w:rsidR="00832129">
        <w:rPr>
          <w:rFonts w:ascii="Times New Roman" w:eastAsia="Times New Roman" w:hAnsi="Times New Roman" w:cs="Tahoma"/>
          <w:color w:val="000000" w:themeColor="text1"/>
          <w:kern w:val="3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3C8AA8E" w14:textId="77777777" w:rsidR="00C34C82" w:rsidRPr="009177DC" w:rsidRDefault="00C34C82" w:rsidP="009177DC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6995E2" w14:textId="79CF470D" w:rsidR="00C34C82" w:rsidRPr="00832129" w:rsidRDefault="00E84B66" w:rsidP="00C34C82">
      <w:pPr>
        <w:jc w:val="center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2129"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CRITERI E MODALITÀ DI SELEZIONE</w:t>
      </w:r>
    </w:p>
    <w:p w14:paraId="4F868493" w14:textId="4706129E" w:rsidR="00C34C82" w:rsidRPr="00C34C82" w:rsidRDefault="00C34C82" w:rsidP="00C34C8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4C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 numero dei partecipanti all’avvio del Corso di formazione in diritto antidiscriminatorio bilingue è fissato in 15 (quindici) avvocati/e con buone e accertate competenze linguistiche pregresse in lingua inglese (</w:t>
      </w:r>
      <w:proofErr w:type="spellStart"/>
      <w:r w:rsidRPr="00C34C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level</w:t>
      </w:r>
      <w:proofErr w:type="spellEnd"/>
      <w:r w:rsidRPr="00C34C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b1</w:t>
      </w:r>
      <w:proofErr w:type="gramStart"/>
      <w:r w:rsidRPr="00C34C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 </w:t>
      </w:r>
      <w:r w:rsidR="009F6923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QCER</w:t>
      </w:r>
      <w:proofErr w:type="gramEnd"/>
      <w:r w:rsidRPr="00C34C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80D9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ed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regola </w:t>
      </w:r>
      <w:r w:rsidR="00880D9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sia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 l’invio del modello 5 </w:t>
      </w:r>
      <w:r w:rsidR="00880D90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sia 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 la tassa annuale d’iscrizione all’ordine degli Avvocati d</w:t>
      </w:r>
      <w:r w:rsidR="00A10F11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Caltagirone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DC6D876" w14:textId="60F806AC" w:rsidR="00C34C82" w:rsidRDefault="00C34C82" w:rsidP="00C34C8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4C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selezione avverrà in base alla priorità di invio della domanda</w:t>
      </w:r>
      <w:r w:rsidR="004E5AA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Pr="00C34C82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verrà assicurata la parità di genere, prevedendo almeno il 50% di partecipanti di ciascun genere, in caso di domande pervenute in numero superiore a quello previsto.</w:t>
      </w:r>
    </w:p>
    <w:p w14:paraId="3A8D5782" w14:textId="5AE05DD8" w:rsidR="00F77CF9" w:rsidRPr="00C34C82" w:rsidRDefault="00F77CF9" w:rsidP="00C34C82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 corso – teso allo sviluppo economico dell’Avvocatura ex art. 14 </w:t>
      </w: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lett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B768EB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a)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Regolamento Assistenza ed in linea con gli obiettivi di promozione dell</w:t>
      </w:r>
      <w:r w:rsidR="00A5038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uguaglianza di genere propri del Comitato Pari Opportunità - è interamente gratuito perché Cassa Forense nell’ambito del Bando n. 14/2019 ha erogato il relativo contributo economico</w:t>
      </w:r>
      <w:r w:rsidR="000522B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8980DFB" w14:textId="1B141A3D" w:rsidR="00C34C82" w:rsidRDefault="00F56BCE" w:rsidP="00C34C82">
      <w:pPr>
        <w:pStyle w:val="Corpotesto"/>
        <w:ind w:left="0"/>
        <w:jc w:val="both"/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7CF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domande dovranno pervenire al seguente indirizzo </w:t>
      </w:r>
      <w:proofErr w:type="spellStart"/>
      <w:r w:rsidRPr="00F77CF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pec</w:t>
      </w:r>
      <w:proofErr w:type="spellEnd"/>
      <w:r w:rsidRPr="00F77CF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hyperlink r:id="rId8" w:history="1">
        <w:r w:rsidR="00F77CF9" w:rsidRPr="00F77CF9">
          <w:rPr>
            <w:rFonts w:asciiTheme="minorHAnsi" w:eastAsiaTheme="minorHAnsi" w:hAnsiTheme="minorHAnsi" w:cstheme="minorBidi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ord.caltagirone@cert.legalmail.it</w:t>
        </w:r>
      </w:hyperlink>
      <w:r w:rsidR="00880D90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22BC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dalle ore 8</w:t>
      </w:r>
      <w:r w:rsidR="00A50386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,00</w:t>
      </w:r>
      <w:r w:rsidR="000522BC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</w:t>
      </w:r>
      <w:r w:rsidR="0083212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 13.</w:t>
      </w:r>
      <w:r w:rsidR="000522BC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10.2021 alle ore 24</w:t>
      </w:r>
      <w:r w:rsidR="00A50386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,00</w:t>
      </w:r>
      <w:r w:rsidR="000522BC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 1</w:t>
      </w:r>
      <w:r w:rsidR="0083212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0522BC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.10.2021.</w:t>
      </w:r>
    </w:p>
    <w:p w14:paraId="1DCA3265" w14:textId="169A14EE" w:rsidR="00AD350E" w:rsidRDefault="00AD350E" w:rsidP="00C34C82">
      <w:pPr>
        <w:pStyle w:val="Corpotesto"/>
        <w:ind w:left="0"/>
        <w:jc w:val="both"/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350E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graduatoria dei candidati ammessi sarà comunicata via PEC ai candidati ammessi e pubblicata sul sito web:</w:t>
      </w:r>
      <w:r w:rsidR="0083212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Ordine degli Avvocati di Caltagirone </w:t>
      </w:r>
      <w:r w:rsidRPr="00AD350E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nonché nelle pagine istituzionali de</w:t>
      </w:r>
      <w:r w:rsidR="00A50386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AD350E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Consigli</w:t>
      </w:r>
      <w:r w:rsidR="006C20DD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AD350E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dell’Ordine degli Avvocati di Caltagirone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E5C23C" w14:textId="374D304D" w:rsidR="00F77CF9" w:rsidRPr="00F77CF9" w:rsidRDefault="00E84B66" w:rsidP="00C34C82">
      <w:pPr>
        <w:pStyle w:val="Corpotesto"/>
        <w:ind w:left="0"/>
        <w:jc w:val="both"/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F77CF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allega modello di domanda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 dichiarazione sostitutiva dell’atto di notorietà e </w:t>
      </w:r>
      <w:r w:rsidR="00BE7D3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bando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 corso.</w:t>
      </w:r>
    </w:p>
    <w:p w14:paraId="4960590D" w14:textId="77777777" w:rsidR="009F6923" w:rsidRDefault="009F6923" w:rsidP="009F6923">
      <w:pPr>
        <w:pStyle w:val="Titolo1"/>
        <w:tabs>
          <w:tab w:val="left" w:pos="334"/>
        </w:tabs>
        <w:rPr>
          <w:spacing w:val="-1"/>
        </w:rPr>
      </w:pPr>
    </w:p>
    <w:p w14:paraId="15DD4AC4" w14:textId="5E53F704" w:rsidR="009F6923" w:rsidRPr="00832129" w:rsidRDefault="009F6923" w:rsidP="009F6923">
      <w:pPr>
        <w:pStyle w:val="Titolo1"/>
        <w:tabs>
          <w:tab w:val="left" w:pos="334"/>
        </w:tabs>
        <w:ind w:left="0" w:firstLine="0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2129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TUTELA DELLA PRIVACY</w:t>
      </w:r>
    </w:p>
    <w:p w14:paraId="6589F93F" w14:textId="77777777" w:rsidR="009F6923" w:rsidRPr="009F6923" w:rsidRDefault="009F6923" w:rsidP="00D710B7">
      <w:pPr>
        <w:pStyle w:val="Corpotesto"/>
        <w:spacing w:before="64"/>
        <w:jc w:val="both"/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6923">
        <w:rPr>
          <w:rFonts w:asciiTheme="minorHAnsi" w:eastAsiaTheme="minorHAnsi" w:hAnsiTheme="minorHAnsi" w:cstheme="minorBid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 Comitato pari Opportunità presso l’Ordine degli Avvocati di Caltagirone, quale organizzatore del progetto, garantisce che i dati personali dei partecipanti, acquisiti con la partecipazione al corso e nelle sue fasi successive, saranno trattati per il solo svolgimento delle attività formative, nei limiti stabiliti dalla normativa di riferimento e nel rispetto dei principi generali di trasparenza, correttezza e riservatezza.</w:t>
      </w:r>
    </w:p>
    <w:p w14:paraId="792BE0FE" w14:textId="77777777" w:rsidR="009F6923" w:rsidRDefault="009F6923" w:rsidP="009F6923">
      <w:pPr>
        <w:pStyle w:val="Corpotesto"/>
        <w:ind w:left="0"/>
        <w:rPr>
          <w:b/>
          <w:sz w:val="33"/>
        </w:rPr>
      </w:pPr>
    </w:p>
    <w:p w14:paraId="369B916C" w14:textId="77777777" w:rsidR="009177DC" w:rsidRPr="00605CB7" w:rsidRDefault="009177DC" w:rsidP="009177DC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9177DC" w:rsidRPr="00605C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Calibri"/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C2ED4"/>
    <w:multiLevelType w:val="hybridMultilevel"/>
    <w:tmpl w:val="80BE8462"/>
    <w:lvl w:ilvl="0" w:tplc="3320AA6E">
      <w:start w:val="1"/>
      <w:numFmt w:val="decimal"/>
      <w:lvlText w:val="%1."/>
      <w:lvlJc w:val="left"/>
      <w:pPr>
        <w:ind w:left="337" w:hanging="2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it-IT" w:eastAsia="en-US" w:bidi="ar-SA"/>
      </w:rPr>
    </w:lvl>
    <w:lvl w:ilvl="1" w:tplc="B634965E">
      <w:start w:val="1"/>
      <w:numFmt w:val="lowerLetter"/>
      <w:lvlText w:val="%2."/>
      <w:lvlJc w:val="left"/>
      <w:pPr>
        <w:ind w:left="83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it-IT" w:eastAsia="en-US" w:bidi="ar-SA"/>
      </w:rPr>
    </w:lvl>
    <w:lvl w:ilvl="2" w:tplc="228E0156">
      <w:numFmt w:val="bullet"/>
      <w:lvlText w:val="•"/>
      <w:lvlJc w:val="left"/>
      <w:pPr>
        <w:ind w:left="1793" w:hanging="360"/>
      </w:pPr>
      <w:rPr>
        <w:rFonts w:hint="default"/>
        <w:lang w:val="it-IT" w:eastAsia="en-US" w:bidi="ar-SA"/>
      </w:rPr>
    </w:lvl>
    <w:lvl w:ilvl="3" w:tplc="C31EFD82">
      <w:numFmt w:val="bullet"/>
      <w:lvlText w:val="•"/>
      <w:lvlJc w:val="left"/>
      <w:pPr>
        <w:ind w:left="2746" w:hanging="360"/>
      </w:pPr>
      <w:rPr>
        <w:rFonts w:hint="default"/>
        <w:lang w:val="it-IT" w:eastAsia="en-US" w:bidi="ar-SA"/>
      </w:rPr>
    </w:lvl>
    <w:lvl w:ilvl="4" w:tplc="1D022736">
      <w:numFmt w:val="bullet"/>
      <w:lvlText w:val="•"/>
      <w:lvlJc w:val="left"/>
      <w:pPr>
        <w:ind w:left="3700" w:hanging="360"/>
      </w:pPr>
      <w:rPr>
        <w:rFonts w:hint="default"/>
        <w:lang w:val="it-IT" w:eastAsia="en-US" w:bidi="ar-SA"/>
      </w:rPr>
    </w:lvl>
    <w:lvl w:ilvl="5" w:tplc="BDAAA19A">
      <w:numFmt w:val="bullet"/>
      <w:lvlText w:val="•"/>
      <w:lvlJc w:val="left"/>
      <w:pPr>
        <w:ind w:left="4653" w:hanging="360"/>
      </w:pPr>
      <w:rPr>
        <w:rFonts w:hint="default"/>
        <w:lang w:val="it-IT" w:eastAsia="en-US" w:bidi="ar-SA"/>
      </w:rPr>
    </w:lvl>
    <w:lvl w:ilvl="6" w:tplc="228CDC6E">
      <w:numFmt w:val="bullet"/>
      <w:lvlText w:val="•"/>
      <w:lvlJc w:val="left"/>
      <w:pPr>
        <w:ind w:left="5606" w:hanging="360"/>
      </w:pPr>
      <w:rPr>
        <w:rFonts w:hint="default"/>
        <w:lang w:val="it-IT" w:eastAsia="en-US" w:bidi="ar-SA"/>
      </w:rPr>
    </w:lvl>
    <w:lvl w:ilvl="7" w:tplc="27FEB11C">
      <w:numFmt w:val="bullet"/>
      <w:lvlText w:val="•"/>
      <w:lvlJc w:val="left"/>
      <w:pPr>
        <w:ind w:left="6560" w:hanging="360"/>
      </w:pPr>
      <w:rPr>
        <w:rFonts w:hint="default"/>
        <w:lang w:val="it-IT" w:eastAsia="en-US" w:bidi="ar-SA"/>
      </w:rPr>
    </w:lvl>
    <w:lvl w:ilvl="8" w:tplc="1D665C98">
      <w:numFmt w:val="bullet"/>
      <w:lvlText w:val="•"/>
      <w:lvlJc w:val="left"/>
      <w:pPr>
        <w:ind w:left="751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B7"/>
    <w:rsid w:val="000522BC"/>
    <w:rsid w:val="0006133C"/>
    <w:rsid w:val="00242689"/>
    <w:rsid w:val="003E7DAB"/>
    <w:rsid w:val="00467540"/>
    <w:rsid w:val="004750C3"/>
    <w:rsid w:val="004A00B0"/>
    <w:rsid w:val="004E5AA8"/>
    <w:rsid w:val="005B715C"/>
    <w:rsid w:val="00605CB7"/>
    <w:rsid w:val="006C20DD"/>
    <w:rsid w:val="00776179"/>
    <w:rsid w:val="00832129"/>
    <w:rsid w:val="00880D90"/>
    <w:rsid w:val="009177DC"/>
    <w:rsid w:val="009F6923"/>
    <w:rsid w:val="00A10F11"/>
    <w:rsid w:val="00A50386"/>
    <w:rsid w:val="00A710B0"/>
    <w:rsid w:val="00AD350E"/>
    <w:rsid w:val="00B768EB"/>
    <w:rsid w:val="00BE7D39"/>
    <w:rsid w:val="00C34C82"/>
    <w:rsid w:val="00D61E08"/>
    <w:rsid w:val="00D710B7"/>
    <w:rsid w:val="00E84B66"/>
    <w:rsid w:val="00ED4CC6"/>
    <w:rsid w:val="00F56BCE"/>
    <w:rsid w:val="00F73779"/>
    <w:rsid w:val="00F7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9AF477"/>
  <w15:chartTrackingRefBased/>
  <w15:docId w15:val="{928F9C67-1231-9E44-9995-1E686DC9E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C34C82"/>
    <w:pPr>
      <w:widowControl w:val="0"/>
      <w:autoSpaceDE w:val="0"/>
      <w:autoSpaceDN w:val="0"/>
      <w:ind w:left="337" w:hanging="22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"/>
    <w:qFormat/>
    <w:rsid w:val="00605CB7"/>
    <w:pPr>
      <w:widowControl w:val="0"/>
      <w:autoSpaceDE w:val="0"/>
      <w:autoSpaceDN w:val="0"/>
      <w:spacing w:before="209"/>
      <w:ind w:left="88" w:right="244"/>
      <w:jc w:val="center"/>
    </w:pPr>
    <w:rPr>
      <w:rFonts w:ascii="Times New Roman" w:eastAsia="Times New Roman" w:hAnsi="Times New Roman" w:cs="Times New Roman"/>
      <w:sz w:val="40"/>
      <w:szCs w:val="40"/>
    </w:rPr>
  </w:style>
  <w:style w:type="character" w:customStyle="1" w:styleId="TitoloCarattere">
    <w:name w:val="Titolo Carattere"/>
    <w:basedOn w:val="Carpredefinitoparagrafo"/>
    <w:link w:val="Titolo"/>
    <w:uiPriority w:val="1"/>
    <w:rsid w:val="00605CB7"/>
    <w:rPr>
      <w:rFonts w:ascii="Times New Roman" w:eastAsia="Times New Roman" w:hAnsi="Times New Roman" w:cs="Times New Roman"/>
      <w:sz w:val="40"/>
      <w:szCs w:val="40"/>
    </w:rPr>
  </w:style>
  <w:style w:type="paragraph" w:styleId="Corpotesto">
    <w:name w:val="Body Text"/>
    <w:basedOn w:val="Normale"/>
    <w:link w:val="CorpotestoCarattere"/>
    <w:uiPriority w:val="1"/>
    <w:qFormat/>
    <w:rsid w:val="009177DC"/>
    <w:pPr>
      <w:widowControl w:val="0"/>
      <w:autoSpaceDE w:val="0"/>
      <w:autoSpaceDN w:val="0"/>
      <w:ind w:left="118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177DC"/>
    <w:rPr>
      <w:rFonts w:ascii="Times New Roman" w:eastAsia="Times New Roman" w:hAnsi="Times New Roman" w:cs="Times New Roman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1"/>
    <w:rsid w:val="00C34C82"/>
    <w:rPr>
      <w:rFonts w:ascii="Times New Roman" w:eastAsia="Times New Roman" w:hAnsi="Times New Roman" w:cs="Times New Roman"/>
      <w:b/>
      <w:bCs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F77CF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77CF9"/>
    <w:rPr>
      <w:color w:val="605E5C"/>
      <w:shd w:val="clear" w:color="auto" w:fill="E1DFDD"/>
    </w:rPr>
  </w:style>
  <w:style w:type="paragraph" w:customStyle="1" w:styleId="Standard">
    <w:name w:val="Standard"/>
    <w:rsid w:val="005B715C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</w:rPr>
  </w:style>
  <w:style w:type="paragraph" w:customStyle="1" w:styleId="Textbody">
    <w:name w:val="Text body"/>
    <w:basedOn w:val="Standard"/>
    <w:rsid w:val="005B715C"/>
    <w:pPr>
      <w:spacing w:after="120"/>
    </w:pPr>
  </w:style>
  <w:style w:type="paragraph" w:styleId="NormaleWeb">
    <w:name w:val="Normal (Web)"/>
    <w:basedOn w:val="Standard"/>
    <w:rsid w:val="00467540"/>
    <w:pPr>
      <w:spacing w:before="100" w:after="100"/>
    </w:pPr>
    <w:rPr>
      <w:rFonts w:eastAsia="Times New Roman"/>
      <w:lang w:eastAsia="it-IT"/>
    </w:rPr>
  </w:style>
  <w:style w:type="paragraph" w:styleId="Paragrafoelenco">
    <w:name w:val="List Paragraph"/>
    <w:basedOn w:val="Normale"/>
    <w:uiPriority w:val="1"/>
    <w:qFormat/>
    <w:rsid w:val="009F6923"/>
    <w:pPr>
      <w:widowControl w:val="0"/>
      <w:autoSpaceDE w:val="0"/>
      <w:autoSpaceDN w:val="0"/>
      <w:ind w:left="838" w:hanging="360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.caltagirone@cert.legalmai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Distefano</dc:creator>
  <cp:keywords/>
  <dc:description/>
  <cp:lastModifiedBy>Rossana Distefano</cp:lastModifiedBy>
  <cp:revision>18</cp:revision>
  <dcterms:created xsi:type="dcterms:W3CDTF">2021-09-27T16:33:00Z</dcterms:created>
  <dcterms:modified xsi:type="dcterms:W3CDTF">2021-10-08T16:05:00Z</dcterms:modified>
</cp:coreProperties>
</file>